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6C1" w:rsidRPr="00966DAF" w:rsidRDefault="008A69BD" w:rsidP="00966DAF">
      <w:pPr>
        <w:pStyle w:val="a3"/>
        <w:jc w:val="center"/>
        <w:rPr>
          <w:rFonts w:ascii="Times New Roman" w:hAnsi="Times New Roman" w:cs="Times New Roman"/>
          <w:b/>
          <w:sz w:val="36"/>
          <w:szCs w:val="36"/>
        </w:rPr>
      </w:pPr>
      <w:r w:rsidRPr="00966DAF">
        <w:rPr>
          <w:rFonts w:ascii="Times New Roman" w:hAnsi="Times New Roman" w:cs="Times New Roman"/>
          <w:b/>
          <w:sz w:val="36"/>
          <w:szCs w:val="36"/>
        </w:rPr>
        <w:t>В</w:t>
      </w:r>
      <w:r w:rsidR="00554776" w:rsidRPr="00966DAF">
        <w:rPr>
          <w:rFonts w:ascii="Times New Roman" w:hAnsi="Times New Roman" w:cs="Times New Roman"/>
          <w:b/>
          <w:sz w:val="36"/>
          <w:szCs w:val="36"/>
        </w:rPr>
        <w:t>иды ответственности,</w:t>
      </w:r>
    </w:p>
    <w:p w:rsidR="00554776" w:rsidRDefault="00554776" w:rsidP="00966DAF">
      <w:pPr>
        <w:pStyle w:val="a3"/>
        <w:jc w:val="center"/>
        <w:rPr>
          <w:rFonts w:ascii="Times New Roman" w:hAnsi="Times New Roman" w:cs="Times New Roman"/>
          <w:b/>
          <w:sz w:val="36"/>
          <w:szCs w:val="36"/>
        </w:rPr>
      </w:pPr>
      <w:proofErr w:type="gramStart"/>
      <w:r w:rsidRPr="00966DAF">
        <w:rPr>
          <w:rFonts w:ascii="Times New Roman" w:hAnsi="Times New Roman" w:cs="Times New Roman"/>
          <w:b/>
          <w:sz w:val="36"/>
          <w:szCs w:val="36"/>
        </w:rPr>
        <w:t>предусмотренной</w:t>
      </w:r>
      <w:proofErr w:type="gramEnd"/>
      <w:r w:rsidRPr="00966DAF">
        <w:rPr>
          <w:rFonts w:ascii="Times New Roman" w:hAnsi="Times New Roman" w:cs="Times New Roman"/>
          <w:b/>
          <w:sz w:val="36"/>
          <w:szCs w:val="36"/>
        </w:rPr>
        <w:t xml:space="preserve"> законодательством за совершение преступлений террористического характера</w:t>
      </w:r>
    </w:p>
    <w:p w:rsidR="00966DAF" w:rsidRPr="00966DAF" w:rsidRDefault="00966DAF" w:rsidP="00966DAF">
      <w:pPr>
        <w:pStyle w:val="a3"/>
        <w:jc w:val="center"/>
        <w:rPr>
          <w:rFonts w:ascii="Times New Roman" w:hAnsi="Times New Roman" w:cs="Times New Roman"/>
          <w:b/>
          <w:sz w:val="36"/>
          <w:szCs w:val="36"/>
        </w:rPr>
      </w:pPr>
    </w:p>
    <w:p w:rsidR="00966DAF" w:rsidRDefault="00554776" w:rsidP="00966DAF">
      <w:pPr>
        <w:jc w:val="both"/>
        <w:rPr>
          <w:rFonts w:ascii="Times New Roman" w:hAnsi="Times New Roman" w:cs="Times New Roman"/>
          <w:sz w:val="28"/>
          <w:szCs w:val="28"/>
        </w:rPr>
      </w:pPr>
      <w:r w:rsidRPr="008A69BD">
        <w:rPr>
          <w:rFonts w:ascii="Times New Roman" w:hAnsi="Times New Roman" w:cs="Times New Roman"/>
          <w:sz w:val="28"/>
          <w:szCs w:val="28"/>
        </w:rPr>
        <w:t>Терроризм</w:t>
      </w:r>
      <w:r w:rsidR="00966DAF">
        <w:rPr>
          <w:rFonts w:ascii="Times New Roman" w:hAnsi="Times New Roman" w:cs="Times New Roman"/>
          <w:sz w:val="28"/>
          <w:szCs w:val="28"/>
        </w:rPr>
        <w:t xml:space="preserve"> </w:t>
      </w:r>
      <w:r w:rsidRPr="008A69BD">
        <w:rPr>
          <w:rFonts w:ascii="Times New Roman" w:hAnsi="Times New Roman" w:cs="Times New Roman"/>
          <w:sz w:val="28"/>
          <w:szCs w:val="28"/>
        </w:rPr>
        <w:t xml:space="preserve"> </w:t>
      </w:r>
      <w:r w:rsidR="00966DAF">
        <w:rPr>
          <w:rFonts w:ascii="Times New Roman" w:hAnsi="Times New Roman" w:cs="Times New Roman"/>
          <w:sz w:val="28"/>
          <w:szCs w:val="28"/>
        </w:rPr>
        <w:t>–</w:t>
      </w:r>
      <w:r w:rsidRPr="008A69BD">
        <w:rPr>
          <w:rFonts w:ascii="Times New Roman" w:hAnsi="Times New Roman" w:cs="Times New Roman"/>
          <w:sz w:val="28"/>
          <w:szCs w:val="28"/>
        </w:rPr>
        <w:t xml:space="preserve"> </w:t>
      </w:r>
      <w:r w:rsidR="00966DAF">
        <w:rPr>
          <w:rFonts w:ascii="Times New Roman" w:hAnsi="Times New Roman" w:cs="Times New Roman"/>
          <w:sz w:val="28"/>
          <w:szCs w:val="28"/>
        </w:rPr>
        <w:t xml:space="preserve"> </w:t>
      </w:r>
      <w:r w:rsidRPr="008A69BD">
        <w:rPr>
          <w:rFonts w:ascii="Times New Roman" w:hAnsi="Times New Roman" w:cs="Times New Roman"/>
          <w:sz w:val="28"/>
          <w:szCs w:val="28"/>
        </w:rPr>
        <w:t>это массовое и политически</w:t>
      </w:r>
      <w:r w:rsidR="00966DAF">
        <w:rPr>
          <w:rFonts w:ascii="Times New Roman" w:hAnsi="Times New Roman" w:cs="Times New Roman"/>
          <w:sz w:val="28"/>
          <w:szCs w:val="28"/>
        </w:rPr>
        <w:t>-</w:t>
      </w:r>
      <w:r w:rsidRPr="008A69BD">
        <w:rPr>
          <w:rFonts w:ascii="Times New Roman" w:hAnsi="Times New Roman" w:cs="Times New Roman"/>
          <w:sz w:val="28"/>
          <w:szCs w:val="28"/>
        </w:rPr>
        <w:t xml:space="preserve">значимое </w:t>
      </w:r>
      <w:proofErr w:type="gramStart"/>
      <w:r w:rsidRPr="008A69BD">
        <w:rPr>
          <w:rFonts w:ascii="Times New Roman" w:hAnsi="Times New Roman" w:cs="Times New Roman"/>
          <w:sz w:val="28"/>
          <w:szCs w:val="28"/>
        </w:rPr>
        <w:t>явление</w:t>
      </w:r>
      <w:proofErr w:type="gramEnd"/>
      <w:r w:rsidRPr="008A69BD">
        <w:rPr>
          <w:rFonts w:ascii="Times New Roman" w:hAnsi="Times New Roman" w:cs="Times New Roman"/>
          <w:sz w:val="28"/>
          <w:szCs w:val="28"/>
        </w:rPr>
        <w:t xml:space="preserve"> при котором отдельные группы в обществе начинают ставить под сомнение законность и права государства, этим оправдывая свой переход к террору для достижения поставленных</w:t>
      </w:r>
      <w:r w:rsidR="00966DAF">
        <w:rPr>
          <w:rFonts w:ascii="Times New Roman" w:hAnsi="Times New Roman" w:cs="Times New Roman"/>
          <w:sz w:val="28"/>
          <w:szCs w:val="28"/>
        </w:rPr>
        <w:t xml:space="preserve"> </w:t>
      </w:r>
      <w:r w:rsidRPr="008A69BD">
        <w:rPr>
          <w:rFonts w:ascii="Times New Roman" w:hAnsi="Times New Roman" w:cs="Times New Roman"/>
          <w:sz w:val="28"/>
          <w:szCs w:val="28"/>
        </w:rPr>
        <w:t>целей.</w:t>
      </w:r>
      <w:r w:rsidRPr="008A69BD">
        <w:rPr>
          <w:rFonts w:ascii="Times New Roman" w:hAnsi="Times New Roman" w:cs="Times New Roman"/>
          <w:sz w:val="28"/>
          <w:szCs w:val="28"/>
        </w:rPr>
        <w:br/>
        <w:t>Различные преступные группировки совершают террористические акты для устрашения и уничтожения конкурентов, для воздействия на государственную власть с тем, чтобы добиться наилучших условий для своей преступной деятельности. Жертвой террористического акта может стать каждый - даже тот, кто не имеет ни малейшего отношения к конфликту, породившему террористический акт.</w:t>
      </w:r>
      <w:r w:rsidRPr="008A69BD">
        <w:rPr>
          <w:rFonts w:ascii="Times New Roman" w:hAnsi="Times New Roman" w:cs="Times New Roman"/>
          <w:sz w:val="28"/>
          <w:szCs w:val="28"/>
        </w:rPr>
        <w:br/>
        <w:t>Терроризм представляет реальную угрозу национальной безопасности и поэтому законодательством установлено суровое наказание за совершение преступлений террористического характера. При этом,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в его действиях не содержится иного состава преступления.</w:t>
      </w:r>
      <w:r w:rsidRPr="008A69BD">
        <w:rPr>
          <w:rFonts w:ascii="Times New Roman" w:hAnsi="Times New Roman" w:cs="Times New Roman"/>
          <w:sz w:val="28"/>
          <w:szCs w:val="28"/>
        </w:rPr>
        <w:br/>
        <w:t xml:space="preserve">Основным объектом терроризма является общественная безопасность в широком смысле этого слова, поскольку умысел преступников направлен на создание обстановки страха, неуверенности у населения, чтобы таким образом оказать давление на власть, ее отдельные органы или должностных лиц с целью изменения их деятельности в интересах преступников. Дополнительными объектами могут выступать собственность, жизнь, здоровье граждан, их имущественные и политические интересы и т.п. </w:t>
      </w:r>
    </w:p>
    <w:p w:rsidR="00966DAF" w:rsidRDefault="00554776" w:rsidP="00966DAF">
      <w:pPr>
        <w:jc w:val="both"/>
        <w:rPr>
          <w:rFonts w:ascii="Times New Roman" w:hAnsi="Times New Roman" w:cs="Times New Roman"/>
          <w:sz w:val="28"/>
          <w:szCs w:val="28"/>
        </w:rPr>
      </w:pPr>
      <w:r w:rsidRPr="008A69BD">
        <w:rPr>
          <w:rFonts w:ascii="Times New Roman" w:hAnsi="Times New Roman" w:cs="Times New Roman"/>
          <w:sz w:val="28"/>
          <w:szCs w:val="28"/>
        </w:rPr>
        <w:t>Объективная сторона ч. 1 ст. 205 УК РФ состоит из двух альтернативных деяний:</w:t>
      </w:r>
      <w:r w:rsidRPr="008A69BD">
        <w:rPr>
          <w:rFonts w:ascii="Times New Roman" w:hAnsi="Times New Roman" w:cs="Times New Roman"/>
          <w:sz w:val="28"/>
          <w:szCs w:val="28"/>
        </w:rPr>
        <w:br/>
        <w:t>а)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w:t>
      </w:r>
      <w:r w:rsidRPr="008A69BD">
        <w:rPr>
          <w:rFonts w:ascii="Times New Roman" w:hAnsi="Times New Roman" w:cs="Times New Roman"/>
          <w:sz w:val="28"/>
          <w:szCs w:val="28"/>
        </w:rPr>
        <w:br/>
        <w:t>б) угроза совершения этих действий.</w:t>
      </w:r>
    </w:p>
    <w:p w:rsidR="00902BE4" w:rsidRDefault="00554776" w:rsidP="00902BE4">
      <w:pPr>
        <w:ind w:left="142"/>
        <w:jc w:val="both"/>
        <w:rPr>
          <w:rFonts w:ascii="Times New Roman" w:hAnsi="Times New Roman" w:cs="Times New Roman"/>
          <w:sz w:val="28"/>
          <w:szCs w:val="28"/>
        </w:rPr>
      </w:pPr>
      <w:r w:rsidRPr="008A69BD">
        <w:rPr>
          <w:rFonts w:ascii="Times New Roman" w:hAnsi="Times New Roman" w:cs="Times New Roman"/>
          <w:sz w:val="28"/>
          <w:szCs w:val="28"/>
        </w:rPr>
        <w:br/>
        <w:t>Террористическая деятельность делится на следующие основные виды:</w:t>
      </w:r>
      <w:r w:rsidRPr="008A69BD">
        <w:rPr>
          <w:rFonts w:ascii="Times New Roman" w:hAnsi="Times New Roman" w:cs="Times New Roman"/>
          <w:sz w:val="28"/>
          <w:szCs w:val="28"/>
        </w:rPr>
        <w:br/>
      </w:r>
      <w:r w:rsidR="00966DAF">
        <w:rPr>
          <w:rFonts w:ascii="Times New Roman" w:hAnsi="Times New Roman" w:cs="Times New Roman"/>
          <w:sz w:val="28"/>
          <w:szCs w:val="28"/>
        </w:rPr>
        <w:t>–</w:t>
      </w:r>
      <w:r w:rsidRPr="008A69BD">
        <w:rPr>
          <w:rFonts w:ascii="Times New Roman" w:hAnsi="Times New Roman" w:cs="Times New Roman"/>
          <w:sz w:val="28"/>
          <w:szCs w:val="28"/>
        </w:rPr>
        <w:t xml:space="preserve"> организация, планирование, подготовка, финансирование и реализация </w:t>
      </w:r>
      <w:r w:rsidR="00966DAF">
        <w:rPr>
          <w:rFonts w:ascii="Times New Roman" w:hAnsi="Times New Roman" w:cs="Times New Roman"/>
          <w:sz w:val="28"/>
          <w:szCs w:val="28"/>
        </w:rPr>
        <w:t xml:space="preserve">     </w:t>
      </w:r>
      <w:r w:rsidRPr="008A69BD">
        <w:rPr>
          <w:rFonts w:ascii="Times New Roman" w:hAnsi="Times New Roman" w:cs="Times New Roman"/>
          <w:sz w:val="28"/>
          <w:szCs w:val="28"/>
        </w:rPr>
        <w:t>террористического акта, а также пособничество в этом;</w:t>
      </w:r>
      <w:r w:rsidRPr="008A69BD">
        <w:rPr>
          <w:rFonts w:ascii="Times New Roman" w:hAnsi="Times New Roman" w:cs="Times New Roman"/>
          <w:sz w:val="28"/>
          <w:szCs w:val="28"/>
        </w:rPr>
        <w:br/>
      </w:r>
      <w:r w:rsidR="00966DAF">
        <w:rPr>
          <w:rFonts w:ascii="Times New Roman" w:hAnsi="Times New Roman" w:cs="Times New Roman"/>
          <w:sz w:val="28"/>
          <w:szCs w:val="28"/>
        </w:rPr>
        <w:t>–</w:t>
      </w:r>
      <w:r w:rsidRPr="008A69BD">
        <w:rPr>
          <w:rFonts w:ascii="Times New Roman" w:hAnsi="Times New Roman" w:cs="Times New Roman"/>
          <w:sz w:val="28"/>
          <w:szCs w:val="28"/>
        </w:rPr>
        <w:t xml:space="preserve"> подстрекательство к террористическому акту;</w:t>
      </w:r>
      <w:r w:rsidRPr="008A69BD">
        <w:rPr>
          <w:rFonts w:ascii="Times New Roman" w:hAnsi="Times New Roman" w:cs="Times New Roman"/>
          <w:sz w:val="28"/>
          <w:szCs w:val="28"/>
        </w:rPr>
        <w:br/>
      </w:r>
      <w:r w:rsidR="00966DAF">
        <w:rPr>
          <w:rFonts w:ascii="Times New Roman" w:hAnsi="Times New Roman" w:cs="Times New Roman"/>
          <w:sz w:val="28"/>
          <w:szCs w:val="28"/>
        </w:rPr>
        <w:t>–</w:t>
      </w:r>
      <w:r w:rsidRPr="008A69BD">
        <w:rPr>
          <w:rFonts w:ascii="Times New Roman" w:hAnsi="Times New Roman" w:cs="Times New Roman"/>
          <w:sz w:val="28"/>
          <w:szCs w:val="28"/>
        </w:rPr>
        <w:t xml:space="preserve"> организация незаконного вооруженного формирования, преступного </w:t>
      </w:r>
      <w:r w:rsidRPr="008A69BD">
        <w:rPr>
          <w:rFonts w:ascii="Times New Roman" w:hAnsi="Times New Roman" w:cs="Times New Roman"/>
          <w:sz w:val="28"/>
          <w:szCs w:val="28"/>
        </w:rPr>
        <w:lastRenderedPageBreak/>
        <w:t>сообщества, организованной группы для реализации террористического акта, а также участие в такой группе;</w:t>
      </w:r>
      <w:r w:rsidRPr="008A69BD">
        <w:rPr>
          <w:rFonts w:ascii="Times New Roman" w:hAnsi="Times New Roman" w:cs="Times New Roman"/>
          <w:sz w:val="28"/>
          <w:szCs w:val="28"/>
        </w:rPr>
        <w:br/>
      </w:r>
      <w:r w:rsidR="00966DAF">
        <w:rPr>
          <w:rFonts w:ascii="Times New Roman" w:hAnsi="Times New Roman" w:cs="Times New Roman"/>
          <w:sz w:val="28"/>
          <w:szCs w:val="28"/>
        </w:rPr>
        <w:t xml:space="preserve">– </w:t>
      </w:r>
      <w:r w:rsidRPr="008A69BD">
        <w:rPr>
          <w:rFonts w:ascii="Times New Roman" w:hAnsi="Times New Roman" w:cs="Times New Roman"/>
          <w:sz w:val="28"/>
          <w:szCs w:val="28"/>
        </w:rPr>
        <w:t>вербовка, вооружение, обучение и использование террористов;</w:t>
      </w:r>
      <w:r w:rsidRPr="008A69BD">
        <w:rPr>
          <w:rFonts w:ascii="Times New Roman" w:hAnsi="Times New Roman" w:cs="Times New Roman"/>
          <w:sz w:val="28"/>
          <w:szCs w:val="28"/>
        </w:rPr>
        <w:br/>
      </w:r>
      <w:r w:rsidR="00966DAF">
        <w:rPr>
          <w:rFonts w:ascii="Times New Roman" w:hAnsi="Times New Roman" w:cs="Times New Roman"/>
          <w:sz w:val="28"/>
          <w:szCs w:val="28"/>
        </w:rPr>
        <w:t>–</w:t>
      </w:r>
      <w:r w:rsidRPr="008A69BD">
        <w:rPr>
          <w:rFonts w:ascii="Times New Roman" w:hAnsi="Times New Roman" w:cs="Times New Roman"/>
          <w:sz w:val="28"/>
          <w:szCs w:val="28"/>
        </w:rPr>
        <w:t xml:space="preserve"> пропаганда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r w:rsidRPr="008A69BD">
        <w:rPr>
          <w:rFonts w:ascii="Times New Roman" w:hAnsi="Times New Roman" w:cs="Times New Roman"/>
          <w:sz w:val="28"/>
          <w:szCs w:val="28"/>
        </w:rPr>
        <w:br/>
      </w:r>
      <w:r w:rsidRPr="008A69BD">
        <w:rPr>
          <w:rFonts w:ascii="Times New Roman" w:hAnsi="Times New Roman" w:cs="Times New Roman"/>
          <w:sz w:val="28"/>
          <w:szCs w:val="28"/>
        </w:rPr>
        <w:br/>
        <w:t>Уголовным кодексом РФ предусмотрена ответственность за совершение преступлений террористического характера в рамках следующих статей:</w:t>
      </w:r>
      <w:r w:rsidRPr="008A69BD">
        <w:rPr>
          <w:rFonts w:ascii="Times New Roman" w:hAnsi="Times New Roman" w:cs="Times New Roman"/>
          <w:sz w:val="28"/>
          <w:szCs w:val="28"/>
        </w:rPr>
        <w:br/>
        <w:t xml:space="preserve">ст. 205. Террористический акт </w:t>
      </w:r>
      <w:r w:rsidR="00966DAF">
        <w:rPr>
          <w:rFonts w:ascii="Times New Roman" w:hAnsi="Times New Roman" w:cs="Times New Roman"/>
          <w:sz w:val="28"/>
          <w:szCs w:val="28"/>
        </w:rPr>
        <w:t>–</w:t>
      </w:r>
      <w:r w:rsidRPr="008A69BD">
        <w:rPr>
          <w:rFonts w:ascii="Times New Roman" w:hAnsi="Times New Roman" w:cs="Times New Roman"/>
          <w:sz w:val="28"/>
          <w:szCs w:val="28"/>
        </w:rPr>
        <w:t xml:space="preserve"> Пожизненное лишение свободы;</w:t>
      </w:r>
      <w:r w:rsidRPr="008A69BD">
        <w:rPr>
          <w:rFonts w:ascii="Times New Roman" w:hAnsi="Times New Roman" w:cs="Times New Roman"/>
          <w:sz w:val="28"/>
          <w:szCs w:val="28"/>
        </w:rPr>
        <w:br/>
        <w:t>ст. 205.1. Содействие террористической деятельности - лишение свободы на срок до пятнадцати лет со штрафом в размере до одного миллиона рублей либо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r w:rsidRPr="008A69BD">
        <w:rPr>
          <w:rFonts w:ascii="Times New Roman" w:hAnsi="Times New Roman" w:cs="Times New Roman"/>
          <w:sz w:val="28"/>
          <w:szCs w:val="28"/>
        </w:rPr>
        <w:br/>
        <w:t xml:space="preserve">ст. 205.2. Публичные призывы к осуществлению террористической деятельности или публичное оправдание терроризм </w:t>
      </w:r>
      <w:r w:rsidR="00966DAF">
        <w:rPr>
          <w:rFonts w:ascii="Times New Roman" w:hAnsi="Times New Roman" w:cs="Times New Roman"/>
          <w:sz w:val="28"/>
          <w:szCs w:val="28"/>
        </w:rPr>
        <w:t>–</w:t>
      </w:r>
      <w:r w:rsidRPr="008A69BD">
        <w:rPr>
          <w:rFonts w:ascii="Times New Roman" w:hAnsi="Times New Roman" w:cs="Times New Roman"/>
          <w:sz w:val="28"/>
          <w:szCs w:val="28"/>
        </w:rPr>
        <w:t xml:space="preserve"> лишение свободы на срок до пяти лет с лишением права занимать определенные должности или заниматься определенной деятельностью на срок до трех лет;</w:t>
      </w:r>
      <w:r w:rsidRPr="008A69BD">
        <w:rPr>
          <w:rFonts w:ascii="Times New Roman" w:hAnsi="Times New Roman" w:cs="Times New Roman"/>
          <w:sz w:val="28"/>
          <w:szCs w:val="28"/>
        </w:rPr>
        <w:br/>
        <w:t xml:space="preserve">ст. 206. Захват заложника </w:t>
      </w:r>
      <w:r w:rsidR="00966DAF">
        <w:rPr>
          <w:rFonts w:ascii="Times New Roman" w:hAnsi="Times New Roman" w:cs="Times New Roman"/>
          <w:sz w:val="28"/>
          <w:szCs w:val="28"/>
        </w:rPr>
        <w:t>–</w:t>
      </w:r>
      <w:r w:rsidRPr="008A69BD">
        <w:rPr>
          <w:rFonts w:ascii="Times New Roman" w:hAnsi="Times New Roman" w:cs="Times New Roman"/>
          <w:sz w:val="28"/>
          <w:szCs w:val="28"/>
        </w:rPr>
        <w:t>  Пожизненное лишение свободы;</w:t>
      </w:r>
      <w:r w:rsidRPr="008A69BD">
        <w:rPr>
          <w:rFonts w:ascii="Times New Roman" w:hAnsi="Times New Roman" w:cs="Times New Roman"/>
          <w:sz w:val="28"/>
          <w:szCs w:val="28"/>
        </w:rPr>
        <w:br/>
        <w:t xml:space="preserve">ст. 207. Заведомо ложное сообщение об акте терроризма </w:t>
      </w:r>
      <w:r w:rsidR="00966DAF">
        <w:rPr>
          <w:rFonts w:ascii="Times New Roman" w:hAnsi="Times New Roman" w:cs="Times New Roman"/>
          <w:sz w:val="28"/>
          <w:szCs w:val="28"/>
        </w:rPr>
        <w:t>–</w:t>
      </w:r>
      <w:r w:rsidRPr="008A69BD">
        <w:rPr>
          <w:rFonts w:ascii="Times New Roman" w:hAnsi="Times New Roman" w:cs="Times New Roman"/>
          <w:sz w:val="28"/>
          <w:szCs w:val="28"/>
        </w:rPr>
        <w:t xml:space="preserve"> лишение свободы на срок до трех лет;</w:t>
      </w:r>
    </w:p>
    <w:p w:rsidR="00902BE4" w:rsidRDefault="00902BE4" w:rsidP="00966DAF">
      <w:pPr>
        <w:ind w:left="142"/>
        <w:jc w:val="both"/>
        <w:rPr>
          <w:rFonts w:ascii="Times New Roman" w:hAnsi="Times New Roman" w:cs="Times New Roman"/>
          <w:sz w:val="28"/>
          <w:szCs w:val="28"/>
        </w:rPr>
      </w:pPr>
      <w:r>
        <w:rPr>
          <w:rFonts w:ascii="Times New Roman" w:hAnsi="Times New Roman" w:cs="Times New Roman"/>
          <w:sz w:val="28"/>
          <w:szCs w:val="28"/>
        </w:rPr>
        <w:t xml:space="preserve">Ст. 213. </w:t>
      </w:r>
      <w:proofErr w:type="gramStart"/>
      <w:r>
        <w:rPr>
          <w:rFonts w:ascii="Times New Roman" w:hAnsi="Times New Roman" w:cs="Times New Roman"/>
          <w:sz w:val="28"/>
          <w:szCs w:val="28"/>
        </w:rPr>
        <w:t xml:space="preserve">Хулиганство – </w:t>
      </w:r>
      <w:r w:rsidRPr="00902BE4">
        <w:rPr>
          <w:rFonts w:ascii="Times New Roman" w:hAnsi="Times New Roman" w:cs="Times New Roman"/>
          <w:sz w:val="28"/>
          <w:szCs w:val="28"/>
        </w:rPr>
        <w:t>штраф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w:t>
      </w:r>
      <w:proofErr w:type="gramEnd"/>
      <w:r w:rsidRPr="00902BE4">
        <w:rPr>
          <w:rFonts w:ascii="Times New Roman" w:hAnsi="Times New Roman" w:cs="Times New Roman"/>
          <w:sz w:val="28"/>
          <w:szCs w:val="28"/>
        </w:rPr>
        <w:t xml:space="preserve"> </w:t>
      </w:r>
      <w:proofErr w:type="gramStart"/>
      <w:r w:rsidRPr="00902BE4">
        <w:rPr>
          <w:rFonts w:ascii="Times New Roman" w:hAnsi="Times New Roman" w:cs="Times New Roman"/>
          <w:sz w:val="28"/>
          <w:szCs w:val="28"/>
        </w:rPr>
        <w:t>же</w:t>
      </w:r>
      <w:proofErr w:type="gramEnd"/>
      <w:r w:rsidRPr="00902BE4">
        <w:rPr>
          <w:rFonts w:ascii="Times New Roman" w:hAnsi="Times New Roman" w:cs="Times New Roman"/>
          <w:sz w:val="28"/>
          <w:szCs w:val="28"/>
        </w:rPr>
        <w:t xml:space="preserve"> срок. </w:t>
      </w:r>
    </w:p>
    <w:p w:rsidR="001E639A" w:rsidRPr="008A69BD" w:rsidRDefault="001E639A" w:rsidP="00966DAF">
      <w:pPr>
        <w:jc w:val="both"/>
        <w:rPr>
          <w:rFonts w:ascii="Times New Roman" w:hAnsi="Times New Roman" w:cs="Times New Roman"/>
          <w:sz w:val="28"/>
          <w:szCs w:val="28"/>
        </w:rPr>
      </w:pPr>
      <w:bookmarkStart w:id="0" w:name="_GoBack"/>
      <w:bookmarkEnd w:id="0"/>
    </w:p>
    <w:sectPr w:rsidR="001E639A" w:rsidRPr="008A69BD" w:rsidSect="00966DAF">
      <w:pgSz w:w="11906" w:h="16838"/>
      <w:pgMar w:top="993"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4776"/>
    <w:rsid w:val="001E639A"/>
    <w:rsid w:val="00554776"/>
    <w:rsid w:val="006279D1"/>
    <w:rsid w:val="008A69BD"/>
    <w:rsid w:val="00902BE4"/>
    <w:rsid w:val="00966DAF"/>
    <w:rsid w:val="009B76C1"/>
    <w:rsid w:val="00B04D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9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6DAF"/>
    <w:pPr>
      <w:spacing w:after="0" w:line="240" w:lineRule="auto"/>
    </w:pPr>
  </w:style>
  <w:style w:type="paragraph" w:styleId="a4">
    <w:name w:val="List Paragraph"/>
    <w:basedOn w:val="a"/>
    <w:uiPriority w:val="34"/>
    <w:qFormat/>
    <w:rsid w:val="00966D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6DAF"/>
    <w:pPr>
      <w:spacing w:after="0" w:line="240" w:lineRule="auto"/>
    </w:pPr>
  </w:style>
  <w:style w:type="paragraph" w:styleId="a4">
    <w:name w:val="List Paragraph"/>
    <w:basedOn w:val="a"/>
    <w:uiPriority w:val="34"/>
    <w:qFormat/>
    <w:rsid w:val="00966DAF"/>
    <w:pPr>
      <w:ind w:left="720"/>
      <w:contextualSpacing/>
    </w:pPr>
  </w:style>
</w:styles>
</file>

<file path=word/webSettings.xml><?xml version="1.0" encoding="utf-8"?>
<w:webSettings xmlns:r="http://schemas.openxmlformats.org/officeDocument/2006/relationships" xmlns:w="http://schemas.openxmlformats.org/wordprocessingml/2006/main">
  <w:divs>
    <w:div w:id="1117065400">
      <w:bodyDiv w:val="1"/>
      <w:marLeft w:val="0"/>
      <w:marRight w:val="0"/>
      <w:marTop w:val="0"/>
      <w:marBottom w:val="0"/>
      <w:divBdr>
        <w:top w:val="none" w:sz="0" w:space="0" w:color="auto"/>
        <w:left w:val="none" w:sz="0" w:space="0" w:color="auto"/>
        <w:bottom w:val="none" w:sz="0" w:space="0" w:color="auto"/>
        <w:right w:val="none" w:sz="0" w:space="0" w:color="auto"/>
      </w:divBdr>
      <w:divsChild>
        <w:div w:id="49424146">
          <w:marLeft w:val="0"/>
          <w:marRight w:val="0"/>
          <w:marTop w:val="0"/>
          <w:marBottom w:val="0"/>
          <w:divBdr>
            <w:top w:val="none" w:sz="0" w:space="0" w:color="auto"/>
            <w:left w:val="none" w:sz="0" w:space="0" w:color="auto"/>
            <w:bottom w:val="none" w:sz="0" w:space="0" w:color="auto"/>
            <w:right w:val="none" w:sz="0" w:space="0" w:color="auto"/>
          </w:divBdr>
        </w:div>
        <w:div w:id="1715040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Черник Л.А.</dc:creator>
  <cp:lastModifiedBy>pc</cp:lastModifiedBy>
  <cp:revision>2</cp:revision>
  <cp:lastPrinted>2022-02-10T10:27:00Z</cp:lastPrinted>
  <dcterms:created xsi:type="dcterms:W3CDTF">2022-02-10T10:36:00Z</dcterms:created>
  <dcterms:modified xsi:type="dcterms:W3CDTF">2022-02-10T10:36:00Z</dcterms:modified>
</cp:coreProperties>
</file>